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sz w:val="24"/>
        </w:rPr>
      </w:pPr>
      <w:bookmarkStart w:id="0" w:name="_GoBack"/>
      <w:r>
        <w:rPr>
          <w:rFonts w:hint="eastAsia" w:ascii="宋体" w:hAnsi="宋体"/>
          <w:sz w:val="24"/>
        </w:rPr>
        <w:t>附件：参会回执表</w:t>
      </w:r>
    </w:p>
    <w:bookmarkEnd w:id="0"/>
    <w:tbl>
      <w:tblPr>
        <w:tblStyle w:val="3"/>
        <w:tblpPr w:leftFromText="180" w:rightFromText="180" w:vertAnchor="text" w:horzAnchor="page" w:tblpXSpec="center" w:tblpY="347"/>
        <w:tblOverlap w:val="never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323"/>
        <w:gridCol w:w="324"/>
        <w:gridCol w:w="1013"/>
        <w:gridCol w:w="1701"/>
        <w:gridCol w:w="170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84" w:type="dxa"/>
            <w:gridSpan w:val="7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2"/>
              </w:rPr>
              <w:t>第六届“鲁班杯”全国高校BIM毕业设计作品大赛研讨会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2"/>
              </w:rPr>
              <w:t>暨专家评委会回执表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单  位</w:t>
            </w:r>
          </w:p>
        </w:tc>
        <w:tc>
          <w:tcPr>
            <w:tcW w:w="7787" w:type="dxa"/>
            <w:gridSpan w:val="6"/>
            <w:vAlign w:val="center"/>
          </w:tcPr>
          <w:p>
            <w:pPr>
              <w:rPr>
                <w:rFonts w:ascii="宋体" w:hAnsi="宋体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地  址</w:t>
            </w:r>
          </w:p>
        </w:tc>
        <w:tc>
          <w:tcPr>
            <w:tcW w:w="7787" w:type="dxa"/>
            <w:gridSpan w:val="6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联系人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手　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邮　箱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姓  名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性　别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职　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专　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 xml:space="preserve">手 </w:t>
            </w:r>
            <w:r>
              <w:rPr>
                <w:rFonts w:ascii="宋体" w:hAnsi="宋体" w:cs="仿宋_GB2312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>机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97" w:type="dxa"/>
            <w:vAlign w:val="center"/>
          </w:tcPr>
          <w:p>
            <w:pPr>
              <w:rPr>
                <w:rFonts w:ascii="宋体" w:hAnsi="宋体" w:cs="仿宋_GB2312"/>
                <w:color w:val="000000"/>
                <w:sz w:val="22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 w:val="22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7059" w:type="dxa"/>
            <w:gridSpan w:val="6"/>
          </w:tcPr>
          <w:p>
            <w:pPr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个人简介：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姓  名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性　别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职　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专　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 xml:space="preserve">手 </w:t>
            </w:r>
            <w:r>
              <w:rPr>
                <w:rFonts w:ascii="宋体" w:hAnsi="宋体" w:cs="仿宋_GB2312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>机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7" w:type="dxa"/>
            <w:vAlign w:val="center"/>
          </w:tcPr>
          <w:p>
            <w:pPr>
              <w:rPr>
                <w:rFonts w:ascii="宋体" w:hAnsi="宋体" w:cs="仿宋_GB2312"/>
                <w:color w:val="000000"/>
                <w:sz w:val="22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 w:val="22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7059" w:type="dxa"/>
            <w:gridSpan w:val="6"/>
          </w:tcPr>
          <w:p>
            <w:pPr>
              <w:jc w:val="left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个人简介：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644" w:type="dxa"/>
            <w:gridSpan w:val="3"/>
          </w:tcPr>
          <w:p>
            <w:pPr>
              <w:jc w:val="left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2"/>
              </w:rPr>
              <w:t>住宿：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>上海怡莱精品酒店</w:t>
            </w:r>
          </w:p>
          <w:p>
            <w:pPr>
              <w:jc w:val="left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（上海市杨浦区黄兴路2009号）</w:t>
            </w:r>
          </w:p>
        </w:tc>
        <w:tc>
          <w:tcPr>
            <w:tcW w:w="614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>标　间：</w:t>
            </w:r>
            <w:r>
              <w:rPr>
                <w:rFonts w:hint="eastAsia" w:ascii="宋体" w:hAnsi="宋体" w:cs="仿宋_GB2312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宋体" w:hAnsi="宋体" w:cs="仿宋_GB2312"/>
                <w:color w:val="000000"/>
                <w:sz w:val="22"/>
                <w:u w:val="single"/>
              </w:rPr>
              <w:t xml:space="preserve">         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>(350元*天/间以内)</w:t>
            </w:r>
          </w:p>
          <w:p>
            <w:pPr>
              <w:spacing w:line="360" w:lineRule="auto"/>
              <w:jc w:val="left"/>
              <w:rPr>
                <w:rFonts w:ascii="宋体" w:hAnsi="宋体" w:cs="仿宋_GB2312"/>
                <w:color w:val="000000"/>
                <w:sz w:val="22"/>
                <w:u w:val="single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>单　间：</w:t>
            </w:r>
            <w:r>
              <w:rPr>
                <w:rFonts w:ascii="宋体" w:hAnsi="宋体" w:cs="仿宋_GB2312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>(350元*天/间以内)</w:t>
            </w:r>
          </w:p>
          <w:p>
            <w:pPr>
              <w:spacing w:line="360" w:lineRule="auto"/>
              <w:jc w:val="left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>入住时间：</w:t>
            </w:r>
            <w:r>
              <w:rPr>
                <w:rFonts w:ascii="宋体" w:hAnsi="宋体" w:cs="仿宋_GB2312"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宋体" w:hAnsi="宋体" w:cs="仿宋_GB2312"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>月</w:t>
            </w:r>
            <w:r>
              <w:rPr>
                <w:rFonts w:ascii="宋体" w:hAnsi="宋体" w:cs="仿宋_GB2312"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宋体" w:hAnsi="宋体" w:cs="仿宋_GB2312"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>日　  离店时间：</w:t>
            </w:r>
            <w:r>
              <w:rPr>
                <w:rFonts w:ascii="宋体" w:hAnsi="宋体" w:cs="仿宋_GB2312"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宋体" w:hAnsi="宋体" w:cs="仿宋_GB2312"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>月</w:t>
            </w:r>
            <w:r>
              <w:rPr>
                <w:rFonts w:ascii="宋体" w:hAnsi="宋体" w:cs="仿宋_GB2312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宋体" w:hAnsi="宋体" w:cs="仿宋_GB2312"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8784" w:type="dxa"/>
            <w:gridSpan w:val="7"/>
          </w:tcPr>
          <w:p>
            <w:pPr>
              <w:adjustRightInd w:val="0"/>
              <w:spacing w:line="276" w:lineRule="auto"/>
              <w:rPr>
                <w:rFonts w:ascii="宋体" w:hAnsi="宋体" w:cs="仿宋_GB2312"/>
                <w:sz w:val="22"/>
              </w:rPr>
            </w:pPr>
            <w:r>
              <w:rPr>
                <w:rFonts w:hint="eastAsia" w:ascii="宋体" w:hAnsi="宋体" w:cs="仿宋_GB2312"/>
                <w:sz w:val="22"/>
              </w:rPr>
              <w:t>备注：</w:t>
            </w:r>
          </w:p>
          <w:p>
            <w:pPr>
              <w:spacing w:line="276" w:lineRule="auto"/>
              <w:rPr>
                <w:rFonts w:ascii="宋体" w:hAnsi="宋体" w:cs="仿宋_GB2312"/>
                <w:sz w:val="22"/>
              </w:rPr>
            </w:pPr>
            <w:r>
              <w:rPr>
                <w:rFonts w:hint="eastAsia" w:ascii="宋体" w:hAnsi="宋体" w:cs="仿宋_GB2312"/>
                <w:sz w:val="22"/>
              </w:rPr>
              <w:t>1、请务必完整填写相关信息，以便接收会议提醒、会议资料。</w:t>
            </w:r>
          </w:p>
          <w:p>
            <w:pPr>
              <w:spacing w:line="276" w:lineRule="auto"/>
              <w:rPr>
                <w:rFonts w:ascii="宋体" w:hAnsi="宋体" w:cs="仿宋_GB2312"/>
                <w:sz w:val="22"/>
              </w:rPr>
            </w:pPr>
            <w:r>
              <w:rPr>
                <w:rFonts w:hint="eastAsia" w:ascii="宋体" w:hAnsi="宋体" w:cs="仿宋_GB2312"/>
                <w:sz w:val="22"/>
              </w:rPr>
              <w:t>2、请老师填写回执表后于9月30日前发送E-mail至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zhao.wei</w:t>
            </w:r>
            <w:r>
              <w:rPr>
                <w:rFonts w:ascii="宋体" w:hAnsi="宋体" w:cs="仿宋_GB2312"/>
                <w:sz w:val="22"/>
              </w:rPr>
              <w:t>@luban.com</w:t>
            </w:r>
            <w:r>
              <w:rPr>
                <w:rFonts w:hint="eastAsia" w:ascii="宋体" w:hAnsi="宋体" w:cs="仿宋_GB2312"/>
                <w:sz w:val="22"/>
              </w:rPr>
              <w:t>。</w:t>
            </w:r>
          </w:p>
        </w:tc>
      </w:tr>
    </w:tbl>
    <w:p>
      <w:pPr>
        <w:snapToGrid w:val="0"/>
        <w:spacing w:line="360" w:lineRule="auto"/>
        <w:rPr>
          <w:rFonts w:ascii="宋体" w:hAnsi="宋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ascii="宋体" w:hAnsi="宋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322460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869BD"/>
    <w:rsid w:val="783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2019-09-17T08:53:00Z</dcterms:created>
  <dc:creator>＠BIM-赵伟</dc:creator>
  <cp:lastModifiedBy>＠BIM-赵伟</cp:lastModifiedBy>
  <dcterms:modified xsi:type="dcterms:W3CDTF">2019-09-17T08:54:00Z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